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F357C" w14:textId="0B032261" w:rsidR="002D7048" w:rsidRDefault="008B3596" w:rsidP="008B3596">
      <w:pPr>
        <w:ind w:firstLine="0"/>
      </w:pPr>
      <w:r>
        <w:t>Video response discussion rubric</w:t>
      </w:r>
    </w:p>
    <w:p w14:paraId="124AA88D" w14:textId="793585BF" w:rsidR="008B3596" w:rsidRDefault="008B3596" w:rsidP="008B3596">
      <w:pPr>
        <w:ind w:firstLine="0"/>
      </w:pPr>
      <w:r>
        <w:t>Total: 10 points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B3596" w14:paraId="6F26F0A0" w14:textId="77777777" w:rsidTr="008B3596">
        <w:tc>
          <w:tcPr>
            <w:tcW w:w="4675" w:type="dxa"/>
          </w:tcPr>
          <w:p w14:paraId="32C841AD" w14:textId="61697562" w:rsidR="008B3596" w:rsidRDefault="008B3596" w:rsidP="008B3596">
            <w:pPr>
              <w:ind w:firstLine="0"/>
            </w:pPr>
            <w:r>
              <w:t>Category</w:t>
            </w:r>
          </w:p>
        </w:tc>
        <w:tc>
          <w:tcPr>
            <w:tcW w:w="4675" w:type="dxa"/>
          </w:tcPr>
          <w:p w14:paraId="478C5F0A" w14:textId="64DC1929" w:rsidR="008B3596" w:rsidRDefault="008B3596" w:rsidP="008B3596">
            <w:pPr>
              <w:ind w:firstLine="0"/>
            </w:pPr>
            <w:r>
              <w:t>Points allotted</w:t>
            </w:r>
          </w:p>
        </w:tc>
      </w:tr>
      <w:tr w:rsidR="008B3596" w14:paraId="391C3861" w14:textId="77777777" w:rsidTr="008B3596">
        <w:tc>
          <w:tcPr>
            <w:tcW w:w="4675" w:type="dxa"/>
          </w:tcPr>
          <w:p w14:paraId="43EA1CD7" w14:textId="29C2267C" w:rsidR="008B3596" w:rsidRDefault="008B3596" w:rsidP="008B3596">
            <w:pPr>
              <w:ind w:firstLine="0"/>
            </w:pPr>
            <w:r>
              <w:t xml:space="preserve">Addressing the prompt: the student adequately addresses all parts of the prompt. The student brings specific details from the video and demonstrates critical thinking. The student’s views on the subject-matter of the video </w:t>
            </w:r>
            <w:r w:rsidR="00125C29">
              <w:t>are</w:t>
            </w:r>
            <w:r>
              <w:t xml:space="preserve"> clear. </w:t>
            </w:r>
          </w:p>
        </w:tc>
        <w:tc>
          <w:tcPr>
            <w:tcW w:w="4675" w:type="dxa"/>
          </w:tcPr>
          <w:p w14:paraId="0761418B" w14:textId="585E14D2" w:rsidR="008B3596" w:rsidRDefault="008B3596" w:rsidP="008B3596">
            <w:pPr>
              <w:ind w:firstLine="0"/>
            </w:pPr>
            <w:r>
              <w:t>4</w:t>
            </w:r>
          </w:p>
        </w:tc>
      </w:tr>
      <w:tr w:rsidR="008B3596" w14:paraId="6C0CA0FA" w14:textId="77777777" w:rsidTr="008B3596">
        <w:tc>
          <w:tcPr>
            <w:tcW w:w="4675" w:type="dxa"/>
          </w:tcPr>
          <w:p w14:paraId="0AABB4A3" w14:textId="0F2380D9" w:rsidR="008B3596" w:rsidRDefault="008B3596" w:rsidP="008B3596">
            <w:pPr>
              <w:ind w:firstLine="0"/>
            </w:pPr>
            <w:r>
              <w:t xml:space="preserve">Remaining question: the student ends the video response with a remaining question. This question demonstrates the student’s interest in the subject-matter of the video and proves that he/she deeply thought about the topic. </w:t>
            </w:r>
          </w:p>
        </w:tc>
        <w:tc>
          <w:tcPr>
            <w:tcW w:w="4675" w:type="dxa"/>
          </w:tcPr>
          <w:p w14:paraId="783D8B0E" w14:textId="6012AE7E" w:rsidR="008B3596" w:rsidRDefault="008B3596" w:rsidP="008B3596">
            <w:pPr>
              <w:ind w:firstLine="0"/>
            </w:pPr>
            <w:r>
              <w:t>3</w:t>
            </w:r>
          </w:p>
        </w:tc>
      </w:tr>
      <w:tr w:rsidR="008B3596" w14:paraId="3341A654" w14:textId="77777777" w:rsidTr="008B3596">
        <w:tc>
          <w:tcPr>
            <w:tcW w:w="4675" w:type="dxa"/>
          </w:tcPr>
          <w:p w14:paraId="3B8891A1" w14:textId="447F6A36" w:rsidR="008B3596" w:rsidRDefault="008B3596" w:rsidP="008B3596">
            <w:pPr>
              <w:ind w:firstLine="0"/>
            </w:pPr>
            <w:r>
              <w:t>Responding to a classmate: the student responds to a peer’s response</w:t>
            </w:r>
            <w:r w:rsidR="00B96BC9">
              <w:t xml:space="preserve"> and/or remaining question. The peer response further demonstrates the student’s critical thinking and interest in the topic. </w:t>
            </w:r>
          </w:p>
        </w:tc>
        <w:tc>
          <w:tcPr>
            <w:tcW w:w="4675" w:type="dxa"/>
          </w:tcPr>
          <w:p w14:paraId="01479C3E" w14:textId="671A65D1" w:rsidR="008B3596" w:rsidRDefault="00B96BC9" w:rsidP="008B3596">
            <w:pPr>
              <w:ind w:firstLine="0"/>
            </w:pPr>
            <w:r>
              <w:t>3</w:t>
            </w:r>
          </w:p>
        </w:tc>
      </w:tr>
    </w:tbl>
    <w:p w14:paraId="1558DDEF" w14:textId="77777777" w:rsidR="008B3596" w:rsidRDefault="008B3596" w:rsidP="008B3596">
      <w:pPr>
        <w:ind w:firstLine="0"/>
      </w:pPr>
    </w:p>
    <w:sectPr w:rsidR="008B35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3NTUyNTc2MjMyNjZR0lEKTi0uzszPAykwrAUAPX6pZCwAAAA="/>
  </w:docVars>
  <w:rsids>
    <w:rsidRoot w:val="008B3596"/>
    <w:rsid w:val="00125C29"/>
    <w:rsid w:val="002D7048"/>
    <w:rsid w:val="008B3596"/>
    <w:rsid w:val="00B9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EFD4F"/>
  <w15:chartTrackingRefBased/>
  <w15:docId w15:val="{0BB79C1B-BDD5-4366-9594-9477D168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3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Tamanna Ashraf</dc:creator>
  <cp:keywords/>
  <dc:description/>
  <cp:lastModifiedBy>Tamanna Ashraf</cp:lastModifiedBy>
  <cp:revision>2</cp:revision>
  <dcterms:created xsi:type="dcterms:W3CDTF">2020-12-29T22:40:00Z</dcterms:created>
  <dcterms:modified xsi:type="dcterms:W3CDTF">2020-12-29T23:19:00Z</dcterms:modified>
</cp:coreProperties>
</file>